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BB" w:rsidRDefault="001129BB" w:rsidP="00935DB6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Contr</w:t>
      </w:r>
      <w:r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ct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Clean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in</w:t>
      </w:r>
      <w:r>
        <w:rPr>
          <w:rFonts w:ascii="Arial" w:hAnsi="Arial" w:cs="Arial"/>
          <w:bCs/>
          <w:i/>
          <w:spacing w:val="-3"/>
          <w:sz w:val="22"/>
          <w:szCs w:val="22"/>
        </w:rPr>
        <w:t>g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 xml:space="preserve"> Industry (Portable Long Service Leave) Act </w:t>
      </w:r>
      <w:r>
        <w:rPr>
          <w:rFonts w:ascii="Arial" w:hAnsi="Arial" w:cs="Arial"/>
          <w:bCs/>
          <w:i/>
          <w:spacing w:val="-3"/>
          <w:sz w:val="22"/>
          <w:szCs w:val="22"/>
        </w:rPr>
        <w:t>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32E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 provides for the establishment of the Contract Cleaning Industry (Portable Long Service Leave) Authority (</w:t>
      </w:r>
      <w:r w:rsidR="00632E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Authority), which administers a scheme of portable long service leave benefits for eligible workers in the contract cleaning industry in Queensland. Section 16 of the Act provides that the Authority is governed by a board of directors (</w:t>
      </w:r>
      <w:r w:rsidR="00632E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Board).</w:t>
      </w:r>
    </w:p>
    <w:p w:rsidR="001129BB" w:rsidRPr="001F3747" w:rsidRDefault="001129BB" w:rsidP="00632E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Authority </w:t>
      </w:r>
      <w:r w:rsidRPr="001F3747">
        <w:rPr>
          <w:rFonts w:ascii="Arial" w:hAnsi="Arial" w:cs="Arial"/>
          <w:bCs/>
          <w:spacing w:val="-3"/>
          <w:sz w:val="22"/>
          <w:szCs w:val="22"/>
        </w:rPr>
        <w:t>is funded by the long service leave levy and by investment returns</w:t>
      </w:r>
      <w:r>
        <w:rPr>
          <w:rFonts w:ascii="Arial" w:hAnsi="Arial" w:cs="Arial"/>
          <w:bCs/>
          <w:spacing w:val="-3"/>
          <w:sz w:val="22"/>
          <w:szCs w:val="22"/>
        </w:rPr>
        <w:t>, and</w:t>
      </w:r>
      <w:r w:rsidRPr="001F3747">
        <w:rPr>
          <w:rFonts w:ascii="Arial" w:hAnsi="Arial" w:cs="Arial"/>
          <w:bCs/>
          <w:spacing w:val="-3"/>
          <w:sz w:val="22"/>
          <w:szCs w:val="22"/>
        </w:rPr>
        <w:t xml:space="preserve"> receives no funding from Consolidated Revenue. As at 31 March 201</w:t>
      </w:r>
      <w:r>
        <w:rPr>
          <w:rFonts w:ascii="Arial" w:hAnsi="Arial" w:cs="Arial"/>
          <w:bCs/>
          <w:spacing w:val="-3"/>
          <w:sz w:val="22"/>
          <w:szCs w:val="22"/>
        </w:rPr>
        <w:t>4</w:t>
      </w:r>
      <w:r w:rsidRPr="001F3747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the Authority</w:t>
      </w:r>
      <w:r w:rsidRPr="001F3747">
        <w:rPr>
          <w:rFonts w:ascii="Arial" w:hAnsi="Arial" w:cs="Arial"/>
          <w:sz w:val="22"/>
          <w:szCs w:val="22"/>
        </w:rPr>
        <w:t>’s financial assets totalled $</w:t>
      </w:r>
      <w:r>
        <w:rPr>
          <w:rFonts w:ascii="Arial" w:hAnsi="Arial" w:cs="Arial"/>
          <w:sz w:val="22"/>
          <w:szCs w:val="22"/>
        </w:rPr>
        <w:t>34.72</w:t>
      </w:r>
      <w:r w:rsidRPr="001F3747">
        <w:rPr>
          <w:rFonts w:ascii="Arial" w:hAnsi="Arial" w:cs="Arial"/>
          <w:sz w:val="22"/>
          <w:szCs w:val="22"/>
        </w:rPr>
        <w:t xml:space="preserve"> million held with Queensland Investment Corporation in the Growth Fund,</w:t>
      </w:r>
      <w:r>
        <w:rPr>
          <w:rFonts w:ascii="Arial" w:hAnsi="Arial" w:cs="Arial"/>
          <w:sz w:val="22"/>
          <w:szCs w:val="22"/>
        </w:rPr>
        <w:t xml:space="preserve"> and $9.98 million in the Cash Enhanced Fund</w:t>
      </w:r>
      <w:r w:rsidRPr="001F3747">
        <w:rPr>
          <w:rFonts w:ascii="Arial" w:hAnsi="Arial" w:cs="Arial"/>
          <w:sz w:val="22"/>
          <w:szCs w:val="22"/>
        </w:rPr>
        <w:t>.</w:t>
      </w:r>
    </w:p>
    <w:p w:rsidR="001129BB" w:rsidRDefault="001129BB" w:rsidP="00935DB6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Pursuant to section 16 of the Act, the Board’s role includes:</w:t>
      </w:r>
    </w:p>
    <w:p w:rsidR="001129BB" w:rsidRDefault="001129BB" w:rsidP="00632EAB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>responsibility for the Authority’s commercial policy and management; and</w:t>
      </w:r>
    </w:p>
    <w:p w:rsidR="001129BB" w:rsidRDefault="001129BB" w:rsidP="00632EAB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ensuring, as far as possible, the Authority achieves and acts in accordance with, its corporate goals and carries out its corporate objectives outlined in its corporate plan; and</w:t>
      </w:r>
    </w:p>
    <w:p w:rsidR="001129BB" w:rsidRPr="00A527A5" w:rsidRDefault="001129BB" w:rsidP="00632EAB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 the Authority otherwise performs its functions in an appropriate, effective and efficient way.</w:t>
      </w:r>
    </w:p>
    <w:p w:rsidR="001129BB" w:rsidRPr="001F3747" w:rsidRDefault="001129BB" w:rsidP="00632E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1F3747">
        <w:rPr>
          <w:rFonts w:ascii="Arial" w:hAnsi="Arial" w:cs="Arial"/>
          <w:sz w:val="22"/>
          <w:szCs w:val="22"/>
        </w:rPr>
        <w:t>that the following persons</w:t>
      </w:r>
      <w:r w:rsidR="008F4F13">
        <w:rPr>
          <w:rFonts w:ascii="Arial" w:hAnsi="Arial" w:cs="Arial"/>
          <w:sz w:val="22"/>
          <w:szCs w:val="22"/>
        </w:rPr>
        <w:t xml:space="preserve"> be recommended to the Governor in </w:t>
      </w:r>
      <w:r w:rsidRPr="001F3747">
        <w:rPr>
          <w:rFonts w:ascii="Arial" w:hAnsi="Arial" w:cs="Arial"/>
          <w:sz w:val="22"/>
          <w:szCs w:val="22"/>
        </w:rPr>
        <w:t xml:space="preserve">Council for appointment to the </w:t>
      </w:r>
      <w:r w:rsidR="00632EAB" w:rsidRPr="00632EAB">
        <w:rPr>
          <w:rFonts w:ascii="Arial" w:hAnsi="Arial" w:cs="Arial"/>
          <w:bCs/>
          <w:sz w:val="22"/>
          <w:szCs w:val="22"/>
        </w:rPr>
        <w:t xml:space="preserve">Contract Cleaning Industry (Portable Long Service Leave) </w:t>
      </w:r>
      <w:r w:rsidRPr="001F3747">
        <w:rPr>
          <w:rFonts w:ascii="Arial" w:hAnsi="Arial" w:cs="Arial"/>
          <w:sz w:val="22"/>
          <w:szCs w:val="22"/>
        </w:rPr>
        <w:t>Board for a term of three years commencing on 1 July 201</w:t>
      </w:r>
      <w:r>
        <w:rPr>
          <w:rFonts w:ascii="Arial" w:hAnsi="Arial" w:cs="Arial"/>
          <w:sz w:val="22"/>
          <w:szCs w:val="22"/>
        </w:rPr>
        <w:t>4</w:t>
      </w:r>
      <w:r w:rsidRPr="001F3747">
        <w:rPr>
          <w:rFonts w:ascii="Arial" w:hAnsi="Arial" w:cs="Arial"/>
          <w:sz w:val="22"/>
          <w:szCs w:val="22"/>
        </w:rPr>
        <w:t xml:space="preserve"> and expiring on 30 June 201</w:t>
      </w:r>
      <w:r>
        <w:rPr>
          <w:rFonts w:ascii="Arial" w:hAnsi="Arial" w:cs="Arial"/>
          <w:sz w:val="22"/>
          <w:szCs w:val="22"/>
        </w:rPr>
        <w:t>7: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r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="00652C9D">
        <w:rPr>
          <w:rFonts w:ascii="Arial" w:hAnsi="Arial" w:cs="Arial"/>
          <w:sz w:val="22"/>
          <w:szCs w:val="22"/>
        </w:rPr>
        <w:t>Martin George Dowling</w:t>
      </w:r>
      <w:r w:rsidRPr="001F3747">
        <w:rPr>
          <w:rFonts w:ascii="Arial" w:hAnsi="Arial" w:cs="Arial"/>
          <w:sz w:val="22"/>
          <w:szCs w:val="22"/>
        </w:rPr>
        <w:tab/>
      </w:r>
      <w:r w:rsidR="00D70EA5">
        <w:rPr>
          <w:rFonts w:ascii="Arial" w:hAnsi="Arial" w:cs="Arial"/>
          <w:sz w:val="22"/>
          <w:szCs w:val="22"/>
        </w:rPr>
        <w:t>(Chairperson)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 w:rsidR="00652C9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652C9D">
        <w:rPr>
          <w:rFonts w:ascii="Arial" w:hAnsi="Arial" w:cs="Arial"/>
          <w:sz w:val="22"/>
          <w:szCs w:val="22"/>
        </w:rPr>
        <w:t>Damian Patrick Wright</w:t>
      </w:r>
      <w:r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</w:r>
      <w:r w:rsidR="00D70EA5">
        <w:rPr>
          <w:rFonts w:ascii="Arial" w:hAnsi="Arial" w:cs="Arial"/>
          <w:sz w:val="22"/>
          <w:szCs w:val="22"/>
        </w:rPr>
        <w:t>(Deputy Chairperson)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Mr </w:t>
      </w:r>
      <w:r>
        <w:rPr>
          <w:rFonts w:ascii="Arial" w:hAnsi="Arial" w:cs="Arial"/>
          <w:sz w:val="22"/>
          <w:szCs w:val="22"/>
        </w:rPr>
        <w:t>Kenneth Michael Holder</w:t>
      </w:r>
      <w:r w:rsidR="00632EAB">
        <w:rPr>
          <w:rFonts w:ascii="Arial" w:hAnsi="Arial" w:cs="Arial"/>
          <w:sz w:val="22"/>
          <w:szCs w:val="22"/>
        </w:rPr>
        <w:tab/>
      </w:r>
      <w:r w:rsidR="00D70EA5">
        <w:rPr>
          <w:rFonts w:ascii="Arial" w:hAnsi="Arial" w:cs="Arial"/>
          <w:sz w:val="22"/>
          <w:szCs w:val="22"/>
        </w:rPr>
        <w:t>(Employer Representative)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</w:t>
      </w:r>
      <w:r w:rsidRPr="001F3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Kim Puxty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Pr="001F3747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ab/>
      </w:r>
      <w:r w:rsidR="00632EAB">
        <w:rPr>
          <w:rFonts w:ascii="Arial" w:hAnsi="Arial" w:cs="Arial"/>
          <w:sz w:val="22"/>
          <w:szCs w:val="22"/>
        </w:rPr>
        <w:tab/>
      </w:r>
      <w:r w:rsidR="00D70EA5">
        <w:rPr>
          <w:rFonts w:ascii="Arial" w:hAnsi="Arial" w:cs="Arial"/>
          <w:sz w:val="22"/>
          <w:szCs w:val="22"/>
        </w:rPr>
        <w:t>(Employer Representative)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 xml:space="preserve">Ms </w:t>
      </w:r>
      <w:r>
        <w:rPr>
          <w:rFonts w:ascii="Arial" w:hAnsi="Arial" w:cs="Arial"/>
          <w:sz w:val="22"/>
          <w:szCs w:val="22"/>
        </w:rPr>
        <w:t xml:space="preserve">Jane </w:t>
      </w:r>
      <w:r w:rsidRPr="001F3747">
        <w:rPr>
          <w:rFonts w:ascii="Arial" w:hAnsi="Arial" w:cs="Arial"/>
          <w:sz w:val="22"/>
          <w:szCs w:val="22"/>
        </w:rPr>
        <w:t>Mari</w:t>
      </w:r>
      <w:r>
        <w:rPr>
          <w:rFonts w:ascii="Arial" w:hAnsi="Arial" w:cs="Arial"/>
          <w:sz w:val="22"/>
          <w:szCs w:val="22"/>
        </w:rPr>
        <w:t>e</w:t>
      </w:r>
      <w:r w:rsidRPr="001F3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Cartwright</w:t>
      </w:r>
      <w:r w:rsidRPr="001F3747">
        <w:rPr>
          <w:rFonts w:ascii="Arial" w:hAnsi="Arial" w:cs="Arial"/>
          <w:sz w:val="22"/>
          <w:szCs w:val="22"/>
        </w:rPr>
        <w:t xml:space="preserve"> </w:t>
      </w:r>
      <w:r w:rsidRPr="001F3747">
        <w:rPr>
          <w:rFonts w:ascii="Arial" w:hAnsi="Arial" w:cs="Arial"/>
          <w:sz w:val="22"/>
          <w:szCs w:val="22"/>
        </w:rPr>
        <w:tab/>
      </w:r>
      <w:r w:rsidR="00D70EA5">
        <w:rPr>
          <w:rFonts w:ascii="Arial" w:hAnsi="Arial" w:cs="Arial"/>
          <w:sz w:val="22"/>
          <w:szCs w:val="22"/>
        </w:rPr>
        <w:t>(Worker Representative)</w:t>
      </w:r>
    </w:p>
    <w:p w:rsidR="001129BB" w:rsidRPr="001F3747" w:rsidRDefault="001129BB" w:rsidP="00632EAB">
      <w:pPr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2"/>
          <w:szCs w:val="22"/>
        </w:rPr>
      </w:pPr>
      <w:r w:rsidRPr="001F3747">
        <w:rPr>
          <w:rFonts w:ascii="Arial" w:hAnsi="Arial" w:cs="Arial"/>
          <w:sz w:val="22"/>
          <w:szCs w:val="22"/>
        </w:rPr>
        <w:t>Mr D</w:t>
      </w:r>
      <w:r>
        <w:rPr>
          <w:rFonts w:ascii="Arial" w:hAnsi="Arial" w:cs="Arial"/>
          <w:sz w:val="22"/>
          <w:szCs w:val="22"/>
        </w:rPr>
        <w:t>amien Thomas</w:t>
      </w:r>
      <w:r w:rsidRPr="001F3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Davie</w:t>
      </w:r>
      <w:r w:rsidR="00632EAB">
        <w:rPr>
          <w:rFonts w:ascii="Arial" w:hAnsi="Arial" w:cs="Arial"/>
          <w:sz w:val="22"/>
          <w:szCs w:val="22"/>
        </w:rPr>
        <w:t xml:space="preserve"> </w:t>
      </w:r>
      <w:r w:rsidR="00632EAB">
        <w:rPr>
          <w:rFonts w:ascii="Arial" w:hAnsi="Arial" w:cs="Arial"/>
          <w:sz w:val="22"/>
          <w:szCs w:val="22"/>
        </w:rPr>
        <w:tab/>
      </w:r>
      <w:r w:rsidRPr="001F3747">
        <w:rPr>
          <w:rFonts w:ascii="Arial" w:hAnsi="Arial" w:cs="Arial"/>
          <w:sz w:val="22"/>
          <w:szCs w:val="22"/>
        </w:rPr>
        <w:t>(Worker Representative)</w:t>
      </w:r>
    </w:p>
    <w:p w:rsidR="001129BB" w:rsidRDefault="00540C42" w:rsidP="00632EA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C4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094025" w:rsidRPr="00EC5418" w:rsidRDefault="00540C42" w:rsidP="00632EAB">
      <w:pPr>
        <w:numPr>
          <w:ilvl w:val="0"/>
          <w:numId w:val="3"/>
        </w:numPr>
        <w:spacing w:before="120"/>
        <w:ind w:hanging="65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094025" w:rsidRPr="00EC5418" w:rsidSect="00632EAB">
      <w:headerReference w:type="default" r:id="rId11"/>
      <w:pgSz w:w="11906" w:h="16838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7" w:rsidRDefault="00083137" w:rsidP="00D6589B">
      <w:r>
        <w:separator/>
      </w:r>
    </w:p>
  </w:endnote>
  <w:endnote w:type="continuationSeparator" w:id="0">
    <w:p w:rsidR="00083137" w:rsidRDefault="0008313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7" w:rsidRDefault="00083137" w:rsidP="00D6589B">
      <w:r>
        <w:separator/>
      </w:r>
    </w:p>
  </w:footnote>
  <w:footnote w:type="continuationSeparator" w:id="0">
    <w:p w:rsidR="00083137" w:rsidRDefault="0008313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42" w:rsidRPr="00937A4A" w:rsidRDefault="00540C42" w:rsidP="00540C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40C42" w:rsidRPr="00937A4A" w:rsidRDefault="00540C42" w:rsidP="00540C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40C42" w:rsidRPr="00937A4A" w:rsidRDefault="00540C42" w:rsidP="00540C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540C42" w:rsidRPr="008F4F13" w:rsidRDefault="00540C42" w:rsidP="00540C42">
    <w:pPr>
      <w:spacing w:before="120"/>
      <w:jc w:val="both"/>
      <w:rPr>
        <w:rFonts w:ascii="Arial" w:hAnsi="Arial" w:cs="Arial"/>
        <w:b/>
        <w:bCs/>
        <w:sz w:val="22"/>
        <w:szCs w:val="22"/>
        <w:u w:val="single"/>
      </w:rPr>
    </w:pPr>
    <w:bookmarkStart w:id="1" w:name="OLE_LINK1"/>
    <w:r w:rsidRPr="008F4F13">
      <w:rPr>
        <w:rFonts w:ascii="Arial" w:hAnsi="Arial" w:cs="Arial"/>
        <w:b/>
        <w:bCs/>
        <w:sz w:val="22"/>
        <w:szCs w:val="22"/>
        <w:u w:val="single"/>
      </w:rPr>
      <w:t>Appointment of the Chairperson, Deputy Chairperson and Directors to the Contract Cleaning Industry (Portable Long Service Leave) Board</w:t>
    </w:r>
  </w:p>
  <w:bookmarkEnd w:id="1"/>
  <w:p w:rsidR="00540C42" w:rsidRPr="00565805" w:rsidRDefault="00540C42" w:rsidP="00540C4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5805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540C42" w:rsidRDefault="00540C42" w:rsidP="00540C42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2F1A"/>
    <w:multiLevelType w:val="hybridMultilevel"/>
    <w:tmpl w:val="50A426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F7343"/>
    <w:multiLevelType w:val="hybridMultilevel"/>
    <w:tmpl w:val="65C0F4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83137"/>
    <w:rsid w:val="00094025"/>
    <w:rsid w:val="000F36EA"/>
    <w:rsid w:val="001129BB"/>
    <w:rsid w:val="001834EB"/>
    <w:rsid w:val="001A06C0"/>
    <w:rsid w:val="001E209B"/>
    <w:rsid w:val="0022170E"/>
    <w:rsid w:val="003A3971"/>
    <w:rsid w:val="00441622"/>
    <w:rsid w:val="004775EE"/>
    <w:rsid w:val="00501C66"/>
    <w:rsid w:val="00540C42"/>
    <w:rsid w:val="00565805"/>
    <w:rsid w:val="00632EAB"/>
    <w:rsid w:val="006462CE"/>
    <w:rsid w:val="00652C9D"/>
    <w:rsid w:val="00663A4B"/>
    <w:rsid w:val="00732E22"/>
    <w:rsid w:val="00736623"/>
    <w:rsid w:val="00762359"/>
    <w:rsid w:val="00766FC7"/>
    <w:rsid w:val="007C672C"/>
    <w:rsid w:val="007D5E26"/>
    <w:rsid w:val="00836051"/>
    <w:rsid w:val="008B7DE8"/>
    <w:rsid w:val="008C495A"/>
    <w:rsid w:val="008F44CD"/>
    <w:rsid w:val="008F4F13"/>
    <w:rsid w:val="0091737C"/>
    <w:rsid w:val="00935DB6"/>
    <w:rsid w:val="00A203D0"/>
    <w:rsid w:val="00A30826"/>
    <w:rsid w:val="00A37514"/>
    <w:rsid w:val="00A527A5"/>
    <w:rsid w:val="00AB262C"/>
    <w:rsid w:val="00B575F4"/>
    <w:rsid w:val="00B72A4E"/>
    <w:rsid w:val="00BB44C9"/>
    <w:rsid w:val="00C07656"/>
    <w:rsid w:val="00C5773B"/>
    <w:rsid w:val="00C828D7"/>
    <w:rsid w:val="00C84A3B"/>
    <w:rsid w:val="00CD058C"/>
    <w:rsid w:val="00CE7F73"/>
    <w:rsid w:val="00CF0D8A"/>
    <w:rsid w:val="00D26836"/>
    <w:rsid w:val="00D433E5"/>
    <w:rsid w:val="00D6589B"/>
    <w:rsid w:val="00D70EA5"/>
    <w:rsid w:val="00D75134"/>
    <w:rsid w:val="00DA4E29"/>
    <w:rsid w:val="00E373D2"/>
    <w:rsid w:val="00E60537"/>
    <w:rsid w:val="00E61136"/>
    <w:rsid w:val="00EC5418"/>
    <w:rsid w:val="00F431CE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F83F6-E648-4DFE-9B99-A8F2A331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E4CDA-D22F-4820-A8EC-139338CF8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3A45C-7E6E-4018-9900-42BB97BA2D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DB2E60-C629-4014-8ECC-612C3B8CC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1489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Base>https://www.cabinet.qld.gov.au/documents/2014/Jun/Appt cleaning lsl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2014-06-12T00:52:00Z</cp:lastPrinted>
  <dcterms:created xsi:type="dcterms:W3CDTF">2017-10-25T01:15:00Z</dcterms:created>
  <dcterms:modified xsi:type="dcterms:W3CDTF">2018-03-06T01:24:00Z</dcterms:modified>
  <cp:category>Significant_Appointments,Industrial_Relations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-1040527373</vt:i4>
  </property>
  <property fmtid="{D5CDD505-2E9C-101B-9397-08002B2CF9AE}" pid="3" name="_NewReviewCycle">
    <vt:lpwstr/>
  </property>
  <property fmtid="{D5CDD505-2E9C-101B-9397-08002B2CF9AE}" pid="4" name="_PreviousAdHocReviewCycleID">
    <vt:i4>970764123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